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300900" w:rsidTr="003009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300900" w:rsidTr="0030090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300900" w:rsidRDefault="00300900" w:rsidP="00300900">
      <w:pPr>
        <w:rPr>
          <w:sz w:val="28"/>
          <w:szCs w:val="28"/>
        </w:rPr>
      </w:pPr>
    </w:p>
    <w:p w:rsidR="00300900" w:rsidRDefault="00A75958" w:rsidP="0030090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2038">
        <w:rPr>
          <w:sz w:val="28"/>
          <w:szCs w:val="28"/>
        </w:rPr>
        <w:t>98</w:t>
      </w:r>
      <w:r w:rsidR="0030090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от </w:t>
      </w:r>
      <w:r w:rsidR="00532038">
        <w:rPr>
          <w:sz w:val="28"/>
          <w:szCs w:val="28"/>
        </w:rPr>
        <w:t xml:space="preserve">17 марта </w:t>
      </w:r>
      <w:r>
        <w:rPr>
          <w:sz w:val="28"/>
          <w:szCs w:val="28"/>
        </w:rPr>
        <w:t xml:space="preserve"> 2017</w:t>
      </w:r>
      <w:r w:rsidR="00300900">
        <w:rPr>
          <w:sz w:val="28"/>
          <w:szCs w:val="28"/>
        </w:rPr>
        <w:t xml:space="preserve"> года</w:t>
      </w:r>
    </w:p>
    <w:p w:rsidR="00300900" w:rsidRDefault="00300900" w:rsidP="00300900"/>
    <w:p w:rsidR="00300900" w:rsidRDefault="00300900" w:rsidP="00300900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00900" w:rsidRDefault="00300900" w:rsidP="00300900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300900" w:rsidRDefault="00300900" w:rsidP="00300900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300900" w:rsidRDefault="00300900" w:rsidP="00300900">
      <w:pPr>
        <w:jc w:val="center"/>
      </w:pPr>
    </w:p>
    <w:p w:rsidR="00300900" w:rsidRDefault="00300900" w:rsidP="003009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 главы администрации муниципального  образования</w:t>
      </w:r>
    </w:p>
    <w:p w:rsidR="00300900" w:rsidRDefault="00300900" w:rsidP="00300900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«Шиньшинское   сельское  поселение» Ивановой П.С.</w:t>
      </w:r>
    </w:p>
    <w:p w:rsidR="00300900" w:rsidRDefault="00300900" w:rsidP="00300900">
      <w:r>
        <w:t xml:space="preserve">      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 администрации муниципального образования "Шиньшинское сельское поселение" Ивановой П.С. о продела</w:t>
      </w:r>
      <w:r w:rsidR="00A75958">
        <w:rPr>
          <w:sz w:val="28"/>
          <w:szCs w:val="28"/>
        </w:rPr>
        <w:t>нной работе за 2016</w:t>
      </w:r>
      <w:r>
        <w:rPr>
          <w:sz w:val="28"/>
          <w:szCs w:val="28"/>
        </w:rPr>
        <w:t xml:space="preserve"> год  Собрание депутатов "Шиньшинское сельское поселение" РЕШАЕТ:</w:t>
      </w: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1.Информацию главы администрации муниципального образован</w:t>
      </w:r>
      <w:r w:rsidR="00A75958">
        <w:rPr>
          <w:sz w:val="28"/>
          <w:szCs w:val="28"/>
        </w:rPr>
        <w:t>ия о проделанной  работе за 2016</w:t>
      </w:r>
      <w:r>
        <w:rPr>
          <w:sz w:val="28"/>
          <w:szCs w:val="28"/>
        </w:rPr>
        <w:t xml:space="preserve"> год принять к сведению.</w:t>
      </w: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1F01B7" w:rsidRDefault="001F01B7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532038" w:rsidP="00B07D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A5B31">
        <w:rPr>
          <w:sz w:val="28"/>
          <w:szCs w:val="28"/>
        </w:rPr>
        <w:t xml:space="preserve">ОТЧЕТ главы администрации </w:t>
      </w:r>
    </w:p>
    <w:p w:rsidR="00B07D11" w:rsidRDefault="00B07D11" w:rsidP="00B07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администрации МО «Шиньшинское сельское поселение»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 за  2016 год.</w:t>
      </w:r>
    </w:p>
    <w:p w:rsidR="00B07D11" w:rsidRDefault="00B07D11" w:rsidP="00B07D11">
      <w:pPr>
        <w:jc w:val="both"/>
        <w:rPr>
          <w:sz w:val="28"/>
          <w:szCs w:val="28"/>
        </w:rPr>
      </w:pP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« Шиньшинское сельское поселение» осуществляет свою деятельность в соответствии с Конституцией Российской Федерации, Конституцией Республики Марий Эл, Федеральным Законом «Об общих принципах самоуправления в Российской Федерации», Законом Республики Марий Эл «Об организации местного самоуправления в Республике Марий Эл» иными нормативными правовыми актами Российской Федерации и Республики Марий Эл, а также Уставом района, актами органов местного самоуправления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 и Положением администрации МО «Шиньшинское сельское поселение».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МО «Шиньшинское сельское поселение» является юридическим лицом. В настоящее время в администрации МО «Шиньшинское сельское поселение» работают  шесть человек.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 расположены шестнадцать деревень, где проживают 3087       человек.  В администрации поселения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Утверждены и исполняются долгосрочные  муниципальные программы: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целевая программа «Комплексное развитие социальной инфраструктуры МО "Шиньшинское сельское поселение" на 2016-2033г.г."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"Противодействие коррупции в МО "Шиньшинское сельское поселение" на 2016-2018г.г."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  программа "Развитие транспортной инфраструктуры МО "Шиньшинское сельское поселение" на 2016-2032г.г"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создан сайт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, на котором размещены все нормативно-правовые акты, регламенты, объявления ,новости.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 безопасность жителей.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В настоящее время количество нуждающихся в улучшении жилищных условии   состоящих на учете в администрации 89  семей, из них  67 молодые семьи,  , ветераны боевых действий  22 семьи.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Поданы исковые заявления в Моркинский районный суд документы для оформления в собственность администрации  земельные паи КДП им.Фрунзе, КДП им.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, КДП им.Петрова, КДП им.Калинина.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работает с  привлечением в свою работу общественных организации.  Также администрация сельского поселения старается плодотворно работать на основе привлечения граждан в различные общественные формирования, где они работают безвозмездно.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Созданы: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ТОС, совет ветеранов, общественная инспекция по делам несовершеннолетних, ДНД , ДПД.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целом администрация сельского поселения работает на основе перспективного плана работы администрации , который утвержден главой администрации.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Большую помощь в работе администрации оказывают председатели ТОС, которые тесным образом связаны с проблемами населения на территории населенных пунктов.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2016 год администрация совместно с работниками  сельского Дома культуры  проводили следующие культурно-массовые мероприятия;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Новогодние и Рождественские мероприятия;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- 23 февраля, 8 марта;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апреле месяце с большой концертной программой  участвовали в республиканском  смотре –конкурсе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"Клубный марафон";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- 7 мая  провели митинг, посвященный 71-летию Победы в ВОВ. 9 мая  вечером угощали всех желающих солдатской кашей ,посвященной празднику великой Победы, зажигали свечи.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-21 июня участвовали на Всероссийской акции " День памяти и  скорби", вечером зажигали свечи.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социально- культурных  учреждениях  систематически проводятся культурно- массовые  мероприятия   и  молодежные  дискотеки.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Проделана разъяснительная работа с населением по предвыборной компании по выборам депутатов  в Государственную Думу, которая дала положительные результаты.  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 2016 году проведено 64  сходов с жителями, где рассмотрены      вопросы  различного направления : благоустройство и санитарная очистка, пастьба  скота, противопожарная  безопасность на летний и зимний  периоды, содержание  собак ,вопросы газификации населенных пунктов поселения. Все  принятые  решения  сходов  выполнены  положительно.    С помощи  старост  ТОС   в июне  месяце  для  жителей  всех  населенных  пунктов  проведены  праздники «</w:t>
      </w:r>
      <w:proofErr w:type="spellStart"/>
      <w:r>
        <w:rPr>
          <w:sz w:val="28"/>
          <w:szCs w:val="28"/>
        </w:rPr>
        <w:t>Пеледыш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Пайрем</w:t>
      </w:r>
      <w:proofErr w:type="spellEnd"/>
      <w:r>
        <w:rPr>
          <w:sz w:val="28"/>
          <w:szCs w:val="28"/>
        </w:rPr>
        <w:t>» и «Сабантуй».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летний  пожароопасный  период  в  населенных  пунктах  старостами  организовано  подворное  ночное  дежурство. Построили  противопожарный  пруд  в </w:t>
      </w:r>
      <w:proofErr w:type="spellStart"/>
      <w:r>
        <w:rPr>
          <w:sz w:val="28"/>
          <w:szCs w:val="28"/>
        </w:rPr>
        <w:t>дер.Ишли-Пичуш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д.Мамайкино</w:t>
      </w:r>
      <w:proofErr w:type="spellEnd"/>
      <w:r>
        <w:rPr>
          <w:sz w:val="28"/>
          <w:szCs w:val="28"/>
        </w:rPr>
        <w:t xml:space="preserve">. В мае месяце в с.  </w:t>
      </w:r>
      <w:proofErr w:type="spellStart"/>
      <w:r>
        <w:rPr>
          <w:sz w:val="28"/>
          <w:szCs w:val="28"/>
        </w:rPr>
        <w:t>Шиньша</w:t>
      </w:r>
      <w:proofErr w:type="spellEnd"/>
      <w:r>
        <w:rPr>
          <w:sz w:val="28"/>
          <w:szCs w:val="28"/>
        </w:rPr>
        <w:t xml:space="preserve"> собрали денежные пожертвования  от населения на ремонт  дороги по улице Колхозная с.Шиньша с протяженностью 1.1 км .В д. </w:t>
      </w:r>
      <w:proofErr w:type="spellStart"/>
      <w:r>
        <w:rPr>
          <w:sz w:val="28"/>
          <w:szCs w:val="28"/>
        </w:rPr>
        <w:t>Тат-Чодраял</w:t>
      </w:r>
      <w:proofErr w:type="spellEnd"/>
      <w:r>
        <w:rPr>
          <w:sz w:val="28"/>
          <w:szCs w:val="28"/>
        </w:rPr>
        <w:t xml:space="preserve"> по улице Центральная за счет субсидии из республиканского дорожного фонда отремонтировали проезжую часть протяженностью 200 метров. 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Обследованы  водоемы  в  местах  массового  скопления  людей. Оборудовано  место  для  отдыха  населения  на летний  период. Установлены  соответствующие  аншлаги.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Начиная с весны, каждая пятница недели объявлена санитарным днем. По мере схода снега убирался весь мусор. В селе </w:t>
      </w:r>
      <w:proofErr w:type="spellStart"/>
      <w:r>
        <w:rPr>
          <w:sz w:val="28"/>
          <w:szCs w:val="28"/>
        </w:rPr>
        <w:t>Шиньша</w:t>
      </w:r>
      <w:proofErr w:type="spellEnd"/>
      <w:r>
        <w:rPr>
          <w:sz w:val="28"/>
          <w:szCs w:val="28"/>
        </w:rPr>
        <w:t xml:space="preserve"> старосты </w:t>
      </w:r>
      <w:r>
        <w:rPr>
          <w:sz w:val="28"/>
          <w:szCs w:val="28"/>
        </w:rPr>
        <w:lastRenderedPageBreak/>
        <w:t>организовали вывоз мусора. В зимний период  согласно договора была произведена очистка дороги в населенных пунктах администрации.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Организовали благоустройство сквера памятника "Павшим воинам в ВОВ" 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Проведено благоустройство территории кладбищ и ремонт их заборов.        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 территории сельского  поселения  расположены  три гидротехнических  сооружения: дер. </w:t>
      </w:r>
      <w:proofErr w:type="spellStart"/>
      <w:r>
        <w:rPr>
          <w:sz w:val="28"/>
          <w:szCs w:val="28"/>
        </w:rPr>
        <w:t>Варангуж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Досметкино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Пертылга</w:t>
      </w:r>
      <w:proofErr w:type="spellEnd"/>
      <w:r>
        <w:rPr>
          <w:sz w:val="28"/>
          <w:szCs w:val="28"/>
        </w:rPr>
        <w:t xml:space="preserve">. За ними  ведется  постоянное  наблюдение и обслуживание. Закончен капитальный ремонт гидротехнического сооружения на сухой балке у </w:t>
      </w:r>
      <w:proofErr w:type="spellStart"/>
      <w:r>
        <w:rPr>
          <w:sz w:val="28"/>
          <w:szCs w:val="28"/>
        </w:rPr>
        <w:t>д.Токпердино</w:t>
      </w:r>
      <w:proofErr w:type="spellEnd"/>
      <w:r>
        <w:rPr>
          <w:sz w:val="28"/>
          <w:szCs w:val="28"/>
        </w:rPr>
        <w:t>. Произведен полный расчет за выполненные работы с подрядчиком  ООО"Кулон".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июле месяце построен и открыт ФАП на республиканские средства . К этому новому </w:t>
      </w:r>
      <w:proofErr w:type="spellStart"/>
      <w:r>
        <w:rPr>
          <w:sz w:val="28"/>
          <w:szCs w:val="28"/>
        </w:rPr>
        <w:t>ФАПу</w:t>
      </w:r>
      <w:proofErr w:type="spellEnd"/>
      <w:r>
        <w:rPr>
          <w:sz w:val="28"/>
          <w:szCs w:val="28"/>
        </w:rPr>
        <w:t xml:space="preserve"> был построен подъездной путь протяженностью 400 метров за счет субсидии из республиканского дорожного фонда., 200 метров дороги – за счет средств местного бюджета.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Ведется постоянная  работа  с военнослужащими и допризывниками.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2016 году проводили на службу РФ  12  человек 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Принято  граждан на  устном  приеме 1290 человек,  все они  удовлетворены.</w:t>
      </w:r>
      <w:r>
        <w:t xml:space="preserve">     </w:t>
      </w:r>
      <w:r>
        <w:rPr>
          <w:sz w:val="28"/>
          <w:szCs w:val="28"/>
        </w:rPr>
        <w:t xml:space="preserve">Обращаются граждане по вопросу трудоустройства, уличного освещения. Большинство обращений граждан решены на сельских сходах, при встрече с гражданами в деревнях. Если администрация сельского поселения не в компетенции решать определенные вопросы, то администрация поселения совместно с гражданами выходили с ходатайством в вышестоящие организации.       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131 одинокими престарелыми ухаживают 13  социальных  работников. По качеству  обслуживания со стороны  одиноких  жалоб  не поступало, социальные  работники  справляются  со своими  обязанностями. В ноябре месяце провели семинар соцработников по обмену опытом , где присутствовали все соцработники района., обслуживаемые одинокие престарелые. Приняло участие районное руководство КЦСОН.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Проводили  обследование жилищных  условий  малоимущих  семей для  оказания  материальной  помощи, семей  нуждающихся  в  получении  лесоматериала  на  корню по  главному  пользованию,  детей  оставшиеся  без родителей и попечения, семьи оформляющие опекунство.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 территории сельского  поселения работает ДНД в составе  16  человек. Командиром  является  Ефимов Юрий Петрович. На каждый  месяц составлен  график  дежурства, по итогам  составляется  справка  председателем ДНД. Члены ДНД провели патрулирование по графику  при  проведении  культурно- массовых  мероприятий. Всего провели 6  рейдов.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Ведется патрулирование  в  общественных  местах, местах  скопления  молодежи. Провели  профилактические  беседы  с несовершеннолетними  лицами  допускающими  правонарушение.      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в ПДН  состоят  пять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семей.   С неблагополучными  семьями  проводятся  профилактические  работы : беседы  с родителями  и  детьми, обследование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бытовых  условий. Несовершеннолетних  детей до </w:t>
      </w:r>
      <w:r>
        <w:rPr>
          <w:sz w:val="28"/>
          <w:szCs w:val="28"/>
        </w:rPr>
        <w:lastRenderedPageBreak/>
        <w:t xml:space="preserve">18  лет, которые  не  работают  и не  учатся, на  территории  сельского  поселения  не имеется.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сельского поселения  определен график для приема граждан, но учитывая необходимость населения в оформлении каких-либо документов прием граждан осуществляем каждый день и в течении всего рабочего дня.  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Жители поселения  в основном  идут по вопросу наследства . Мы им разъясняем и выдаем разного рода справки.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Главой  администрации  было  принято  98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постановлений  и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532038">
        <w:rPr>
          <w:sz w:val="28"/>
          <w:szCs w:val="28"/>
        </w:rPr>
        <w:t xml:space="preserve">  распоряжение </w:t>
      </w:r>
      <w:r>
        <w:rPr>
          <w:sz w:val="28"/>
          <w:szCs w:val="28"/>
        </w:rPr>
        <w:t xml:space="preserve"> по  основной  деятельности.</w:t>
      </w:r>
    </w:p>
    <w:p w:rsidR="00B07D11" w:rsidRDefault="00B07D11" w:rsidP="00B0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7D11" w:rsidRDefault="00B07D11" w:rsidP="00B07D11">
      <w:pPr>
        <w:jc w:val="both"/>
      </w:pPr>
      <w:r>
        <w:t xml:space="preserve">    </w:t>
      </w:r>
    </w:p>
    <w:p w:rsidR="00B07D11" w:rsidRDefault="00B07D11" w:rsidP="00B07D11">
      <w:pPr>
        <w:jc w:val="both"/>
      </w:pPr>
    </w:p>
    <w:p w:rsidR="00B07D11" w:rsidRDefault="00B07D11"/>
    <w:sectPr w:rsidR="00B07D11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900"/>
    <w:rsid w:val="00001FC3"/>
    <w:rsid w:val="001112FA"/>
    <w:rsid w:val="001F01B7"/>
    <w:rsid w:val="001F1E4B"/>
    <w:rsid w:val="002010A9"/>
    <w:rsid w:val="00214072"/>
    <w:rsid w:val="00300900"/>
    <w:rsid w:val="003A5B31"/>
    <w:rsid w:val="003F1E54"/>
    <w:rsid w:val="00463A5E"/>
    <w:rsid w:val="00532038"/>
    <w:rsid w:val="00591285"/>
    <w:rsid w:val="006D2B59"/>
    <w:rsid w:val="006F4C46"/>
    <w:rsid w:val="00763213"/>
    <w:rsid w:val="0080247A"/>
    <w:rsid w:val="00A75958"/>
    <w:rsid w:val="00B07D11"/>
    <w:rsid w:val="00B14A50"/>
    <w:rsid w:val="00BB63C8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900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90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2017-04-11T20:00:00+00:00</_x0414__x0430__x0442__x0430__x0020__x0434__x043e__x043a__x0443__x043c__x0435__x043d__x0442__x0430_>
    <_x041e__x043f__x0438__x0441__x0430__x043d__x0438__x0435_ xmlns="6d7c22ec-c6a4-4777-88aa-bc3c76ac660e">Отчет  главы администрации муниципального  образования
«Шиньшинское   сельское  поселение» Ивановой П.С.
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98</_x2116__x0020__x0434__x043e__x043a__x0443__x043c__x0435__x043d__x0442__x0430_>
    <_dlc_DocId xmlns="57504d04-691e-4fc4-8f09-4f19fdbe90f6">XXJ7TYMEEKJ2-4368-86</_dlc_DocId>
    <_dlc_DocIdUrl xmlns="57504d04-691e-4fc4-8f09-4f19fdbe90f6">
      <Url>https://vip.gov.mari.ru/morki/shinsha/_layouts/DocIdRedir.aspx?ID=XXJ7TYMEEKJ2-4368-86</Url>
      <Description>XXJ7TYMEEKJ2-4368-86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86BB0-B168-488D-B71D-4719C5AB8406}"/>
</file>

<file path=customXml/itemProps2.xml><?xml version="1.0" encoding="utf-8"?>
<ds:datastoreItem xmlns:ds="http://schemas.openxmlformats.org/officeDocument/2006/customXml" ds:itemID="{930C6ADB-BD0B-40C3-9E51-61CC5C3DF8F3}"/>
</file>

<file path=customXml/itemProps3.xml><?xml version="1.0" encoding="utf-8"?>
<ds:datastoreItem xmlns:ds="http://schemas.openxmlformats.org/officeDocument/2006/customXml" ds:itemID="{208218F4-4E40-4650-8001-4E798FF0D7B3}"/>
</file>

<file path=customXml/itemProps4.xml><?xml version="1.0" encoding="utf-8"?>
<ds:datastoreItem xmlns:ds="http://schemas.openxmlformats.org/officeDocument/2006/customXml" ds:itemID="{B10F6B20-CAB4-4F14-8CAC-4A6273A9E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98 от 17 марта 2017 года</dc:title>
  <dc:creator>Shinsha</dc:creator>
  <cp:lastModifiedBy>Shinsha</cp:lastModifiedBy>
  <cp:revision>14</cp:revision>
  <cp:lastPrinted>2017-03-16T05:25:00Z</cp:lastPrinted>
  <dcterms:created xsi:type="dcterms:W3CDTF">2016-04-07T12:07:00Z</dcterms:created>
  <dcterms:modified xsi:type="dcterms:W3CDTF">2017-03-16T05:25:00Z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9845be7d-c1a3-4395-bb34-8a780818e228</vt:lpwstr>
  </property>
</Properties>
</file>